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00"/>
        <w:gridCol w:w="1591"/>
        <w:gridCol w:w="761"/>
        <w:gridCol w:w="20"/>
        <w:gridCol w:w="241"/>
        <w:gridCol w:w="389"/>
        <w:gridCol w:w="761"/>
        <w:gridCol w:w="1150"/>
        <w:gridCol w:w="2617"/>
        <w:gridCol w:w="240"/>
      </w:tblGrid>
      <w:tr w14:paraId="5B41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0D3E9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permStart w:id="0" w:edGrp="everyone"/>
            <w:permEnd w:id="0"/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FYJC/QT-506-19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502987A4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安全防护用品委托检测协议书</w:t>
            </w:r>
          </w:p>
          <w:p w14:paraId="531B308E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</w:t>
            </w:r>
          </w:p>
        </w:tc>
      </w:tr>
      <w:tr w14:paraId="2447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921A1">
            <w:pPr>
              <w:rPr>
                <w:rFonts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委托单编号：                </w:t>
            </w:r>
            <w:r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                    任务单编号：</w:t>
            </w:r>
          </w:p>
        </w:tc>
      </w:tr>
      <w:tr w14:paraId="3A12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4CCEA80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463" w:type="dxa"/>
            <w:gridSpan w:val="7"/>
            <w:vAlign w:val="center"/>
          </w:tcPr>
          <w:p w14:paraId="1EB45F7D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14:paraId="211FE105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账  号</w:t>
            </w:r>
          </w:p>
        </w:tc>
        <w:tc>
          <w:tcPr>
            <w:tcW w:w="2617" w:type="dxa"/>
            <w:vAlign w:val="center"/>
          </w:tcPr>
          <w:p w14:paraId="504F9F5F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1"/>
      <w:permEnd w:id="2"/>
      <w:tr w14:paraId="0879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25A13A3D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 托 单 位</w:t>
            </w:r>
          </w:p>
        </w:tc>
        <w:tc>
          <w:tcPr>
            <w:tcW w:w="9230" w:type="dxa"/>
            <w:gridSpan w:val="9"/>
            <w:vAlign w:val="center"/>
          </w:tcPr>
          <w:p w14:paraId="480D8A2E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3"/>
      <w:tr w14:paraId="4178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2B369711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 程 名 称</w:t>
            </w:r>
          </w:p>
        </w:tc>
        <w:tc>
          <w:tcPr>
            <w:tcW w:w="9230" w:type="dxa"/>
            <w:gridSpan w:val="9"/>
            <w:vAlign w:val="center"/>
          </w:tcPr>
          <w:p w14:paraId="07C5C7E1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4"/>
      <w:tr w14:paraId="1523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4031D5C4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建 设 单 位</w:t>
            </w:r>
          </w:p>
        </w:tc>
        <w:tc>
          <w:tcPr>
            <w:tcW w:w="9230" w:type="dxa"/>
            <w:gridSpan w:val="9"/>
            <w:vAlign w:val="center"/>
          </w:tcPr>
          <w:p w14:paraId="1C60F67E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5"/>
      <w:tr w14:paraId="78EC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12A1057A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施 工 单 位</w:t>
            </w:r>
          </w:p>
        </w:tc>
        <w:tc>
          <w:tcPr>
            <w:tcW w:w="9230" w:type="dxa"/>
            <w:gridSpan w:val="9"/>
            <w:vAlign w:val="center"/>
          </w:tcPr>
          <w:p w14:paraId="6128927A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6"/>
      <w:tr w14:paraId="39BF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9" w:hRule="atLeast"/>
        </w:trPr>
        <w:tc>
          <w:tcPr>
            <w:tcW w:w="1585" w:type="dxa"/>
            <w:vAlign w:val="center"/>
          </w:tcPr>
          <w:p w14:paraId="03D5CC55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7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监 理 单 位</w:t>
            </w:r>
          </w:p>
        </w:tc>
        <w:tc>
          <w:tcPr>
            <w:tcW w:w="9230" w:type="dxa"/>
            <w:gridSpan w:val="9"/>
            <w:vAlign w:val="center"/>
          </w:tcPr>
          <w:p w14:paraId="2B366B97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7"/>
      <w:tr w14:paraId="44A3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4481E7F1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见证人/见证号</w:t>
            </w:r>
          </w:p>
        </w:tc>
        <w:tc>
          <w:tcPr>
            <w:tcW w:w="4072" w:type="dxa"/>
            <w:gridSpan w:val="4"/>
            <w:vAlign w:val="center"/>
          </w:tcPr>
          <w:p w14:paraId="219B730A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38AE9D34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地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址</w:t>
            </w:r>
          </w:p>
        </w:tc>
        <w:tc>
          <w:tcPr>
            <w:tcW w:w="3767" w:type="dxa"/>
            <w:gridSpan w:val="2"/>
            <w:vAlign w:val="center"/>
          </w:tcPr>
          <w:p w14:paraId="2CC0DA84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8"/>
      <w:permEnd w:id="9"/>
      <w:tr w14:paraId="554C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50" w:hRule="atLeast"/>
        </w:trPr>
        <w:tc>
          <w:tcPr>
            <w:tcW w:w="1585" w:type="dxa"/>
            <w:vAlign w:val="center"/>
          </w:tcPr>
          <w:p w14:paraId="08F1839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报告交付方式</w:t>
            </w:r>
          </w:p>
        </w:tc>
        <w:tc>
          <w:tcPr>
            <w:tcW w:w="9230" w:type="dxa"/>
            <w:gridSpan w:val="9"/>
            <w:vAlign w:val="center"/>
          </w:tcPr>
          <w:p w14:paraId="792E2FE6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□自取   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□其他</w:t>
            </w:r>
          </w:p>
        </w:tc>
      </w:tr>
      <w:tr w14:paraId="6852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5" w:hRule="atLeast"/>
        </w:trPr>
        <w:tc>
          <w:tcPr>
            <w:tcW w:w="1585" w:type="dxa"/>
            <w:vAlign w:val="center"/>
          </w:tcPr>
          <w:p w14:paraId="7D6CC300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已检样品处理</w:t>
            </w:r>
          </w:p>
        </w:tc>
        <w:tc>
          <w:tcPr>
            <w:tcW w:w="9230" w:type="dxa"/>
            <w:gridSpan w:val="9"/>
            <w:vAlign w:val="center"/>
          </w:tcPr>
          <w:p w14:paraId="5EE9AD57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委托方自行取回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需取回的已检样品本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自检测完成后保留1个月，逾期未取样品由本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处理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</w:t>
            </w:r>
            <w:permStart w:id="1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委托检测单位处理</w:t>
            </w:r>
          </w:p>
        </w:tc>
      </w:tr>
      <w:tr w14:paraId="5014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37D8E32B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2" w:edGrp="everyone" w:colFirst="1" w:colLast="1"/>
            <w:permStart w:id="13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委托经办人</w:t>
            </w:r>
          </w:p>
        </w:tc>
        <w:tc>
          <w:tcPr>
            <w:tcW w:w="4052" w:type="dxa"/>
            <w:gridSpan w:val="3"/>
            <w:vAlign w:val="center"/>
          </w:tcPr>
          <w:p w14:paraId="6127B1E8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079E3B5B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联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系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电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话</w:t>
            </w:r>
          </w:p>
        </w:tc>
        <w:tc>
          <w:tcPr>
            <w:tcW w:w="3767" w:type="dxa"/>
            <w:gridSpan w:val="2"/>
            <w:vAlign w:val="center"/>
          </w:tcPr>
          <w:p w14:paraId="0BC5795F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12"/>
      <w:permEnd w:id="13"/>
      <w:tr w14:paraId="5FFB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5E2C1B30">
            <w:pPr>
              <w:jc w:val="center"/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14" w:edGrp="everyone" w:colFirst="1" w:colLast="1"/>
            <w:permStart w:id="15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规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格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号</w:t>
            </w:r>
          </w:p>
        </w:tc>
        <w:tc>
          <w:tcPr>
            <w:tcW w:w="4052" w:type="dxa"/>
            <w:gridSpan w:val="3"/>
            <w:vAlign w:val="center"/>
          </w:tcPr>
          <w:p w14:paraId="2100AFE8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45839DD7">
            <w:pPr>
              <w:jc w:val="center"/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生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产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厂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家</w:t>
            </w:r>
          </w:p>
        </w:tc>
        <w:tc>
          <w:tcPr>
            <w:tcW w:w="3767" w:type="dxa"/>
            <w:gridSpan w:val="2"/>
            <w:vAlign w:val="center"/>
          </w:tcPr>
          <w:p w14:paraId="0C29322E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14"/>
      <w:permEnd w:id="15"/>
      <w:tr w14:paraId="70BE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585" w:type="dxa"/>
            <w:vAlign w:val="center"/>
          </w:tcPr>
          <w:p w14:paraId="11834E47">
            <w:pPr>
              <w:jc w:val="center"/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16" w:edGrp="everyone" w:colFirst="1" w:colLast="1"/>
            <w:permStart w:id="17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组       数</w:t>
            </w:r>
          </w:p>
        </w:tc>
        <w:tc>
          <w:tcPr>
            <w:tcW w:w="4052" w:type="dxa"/>
            <w:gridSpan w:val="3"/>
            <w:vAlign w:val="center"/>
          </w:tcPr>
          <w:p w14:paraId="5A7FA001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46EA908D">
            <w:pPr>
              <w:jc w:val="center"/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代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表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数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量</w:t>
            </w:r>
          </w:p>
        </w:tc>
        <w:tc>
          <w:tcPr>
            <w:tcW w:w="3767" w:type="dxa"/>
            <w:gridSpan w:val="2"/>
            <w:vAlign w:val="center"/>
          </w:tcPr>
          <w:p w14:paraId="6E0B87C9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16"/>
      <w:permEnd w:id="17"/>
      <w:tr w14:paraId="751B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4" w:hRule="atLeast"/>
        </w:trPr>
        <w:tc>
          <w:tcPr>
            <w:tcW w:w="3285" w:type="dxa"/>
            <w:gridSpan w:val="2"/>
            <w:vAlign w:val="center"/>
          </w:tcPr>
          <w:p w14:paraId="379D9724"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检测项目/检测标准</w:t>
            </w:r>
          </w:p>
        </w:tc>
        <w:tc>
          <w:tcPr>
            <w:tcW w:w="7530" w:type="dxa"/>
            <w:gridSpan w:val="8"/>
            <w:vAlign w:val="center"/>
          </w:tcPr>
          <w:p w14:paraId="7E4E43E0"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检 测 参 数</w:t>
            </w:r>
          </w:p>
        </w:tc>
      </w:tr>
      <w:tr w14:paraId="2221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20" w:hRule="atLeast"/>
        </w:trPr>
        <w:tc>
          <w:tcPr>
            <w:tcW w:w="3285" w:type="dxa"/>
            <w:gridSpan w:val="2"/>
            <w:vAlign w:val="center"/>
          </w:tcPr>
          <w:p w14:paraId="79447051">
            <w:pPr>
              <w:jc w:val="left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permStart w:id="1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安全帽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GB 2811-2019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30" w:type="dxa"/>
            <w:gridSpan w:val="8"/>
            <w:vAlign w:val="center"/>
          </w:tcPr>
          <w:p w14:paraId="30CA2923">
            <w:pPr>
              <w:rPr>
                <w:rFonts w:hint="default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1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9"/>
            <w:r>
              <w:rPr>
                <w:rFonts w:hint="default" w:cs="Times New Roman" w:asciiTheme="minorEastAsia" w:hAnsiTheme="minorEastAsia"/>
                <w:b/>
                <w:sz w:val="18"/>
                <w:szCs w:val="18"/>
              </w:rPr>
              <w:t>冲击吸收性能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(</w:t>
            </w:r>
            <w:permStart w:id="2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高温 </w:t>
            </w:r>
            <w:permStart w:id="2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低温 </w:t>
            </w:r>
            <w:permStart w:id="2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浸水 </w:t>
            </w:r>
            <w:permStart w:id="2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紫外线)      </w:t>
            </w:r>
            <w:permStart w:id="2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侧向刚性</w:t>
            </w:r>
          </w:p>
          <w:p w14:paraId="60374D7C">
            <w:pPr>
              <w:rPr>
                <w:rFonts w:hint="default" w:cs="Times New Roman" w:asciiTheme="minorEastAsia" w:hAnsiTheme="minorEastAsia"/>
                <w:b/>
                <w:sz w:val="18"/>
                <w:szCs w:val="18"/>
                <w:lang w:val="en-US" w:eastAsia="zh-CN"/>
              </w:rPr>
            </w:pPr>
            <w:permStart w:id="2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5"/>
            <w:r>
              <w:rPr>
                <w:rFonts w:hint="default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耐穿刺性能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(</w:t>
            </w:r>
            <w:permStart w:id="2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高温 </w:t>
            </w:r>
            <w:permStart w:id="2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低温 </w:t>
            </w:r>
            <w:permStart w:id="2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浸水 </w:t>
            </w:r>
            <w:permStart w:id="2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紫外线)        </w:t>
            </w:r>
            <w:permStart w:id="3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阻燃性能</w:t>
            </w:r>
          </w:p>
        </w:tc>
      </w:tr>
      <w:tr w14:paraId="18E0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20" w:hRule="atLeast"/>
        </w:trPr>
        <w:tc>
          <w:tcPr>
            <w:tcW w:w="3285" w:type="dxa"/>
            <w:gridSpan w:val="2"/>
            <w:vAlign w:val="center"/>
          </w:tcPr>
          <w:p w14:paraId="01908C6D">
            <w:pPr>
              <w:jc w:val="left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permStart w:id="3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安全带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GB 6095-20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30" w:type="dxa"/>
            <w:gridSpan w:val="8"/>
            <w:vAlign w:val="center"/>
          </w:tcPr>
          <w:p w14:paraId="4E33E655">
            <w:pP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3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安全带系统性能</w:t>
            </w:r>
          </w:p>
        </w:tc>
      </w:tr>
      <w:tr w14:paraId="07E1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99" w:hRule="atLeast"/>
        </w:trPr>
        <w:tc>
          <w:tcPr>
            <w:tcW w:w="3285" w:type="dxa"/>
            <w:gridSpan w:val="2"/>
            <w:vMerge w:val="restart"/>
            <w:vAlign w:val="center"/>
          </w:tcPr>
          <w:p w14:paraId="65172C14">
            <w:pPr>
              <w:jc w:val="left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permStart w:id="3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安全网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GB 5725-2009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613" w:type="dxa"/>
            <w:gridSpan w:val="4"/>
            <w:vAlign w:val="center"/>
          </w:tcPr>
          <w:p w14:paraId="03BD4310">
            <w:pPr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3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安全平网/</w:t>
            </w:r>
            <w:permStart w:id="3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安全立网</w:t>
            </w:r>
          </w:p>
        </w:tc>
        <w:tc>
          <w:tcPr>
            <w:tcW w:w="4917" w:type="dxa"/>
            <w:gridSpan w:val="4"/>
            <w:vAlign w:val="center"/>
          </w:tcPr>
          <w:p w14:paraId="1028CF8E">
            <w:pP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3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绳断裂强力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permStart w:id="3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耐冲击性能</w:t>
            </w:r>
          </w:p>
        </w:tc>
      </w:tr>
      <w:tr w14:paraId="43DA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99" w:hRule="atLeast"/>
        </w:trPr>
        <w:tc>
          <w:tcPr>
            <w:tcW w:w="3285" w:type="dxa"/>
            <w:gridSpan w:val="2"/>
            <w:vMerge w:val="continue"/>
            <w:vAlign w:val="center"/>
          </w:tcPr>
          <w:p w14:paraId="7CFC41B2"/>
        </w:tc>
        <w:tc>
          <w:tcPr>
            <w:tcW w:w="2613" w:type="dxa"/>
            <w:gridSpan w:val="4"/>
            <w:vAlign w:val="center"/>
          </w:tcPr>
          <w:p w14:paraId="596AC90C">
            <w:pPr>
              <w:rPr>
                <w:rFonts w:hint="default" w:eastAsiaTheme="minorEastAsia"/>
                <w:lang w:val="en-US" w:eastAsia="zh-CN"/>
              </w:rPr>
            </w:pPr>
            <w:permStart w:id="3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密目式安全立网</w:t>
            </w:r>
          </w:p>
        </w:tc>
        <w:tc>
          <w:tcPr>
            <w:tcW w:w="4917" w:type="dxa"/>
            <w:gridSpan w:val="4"/>
            <w:vAlign w:val="center"/>
          </w:tcPr>
          <w:p w14:paraId="54A12BF9">
            <w:pP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3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断裂强力×断裂伸长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permStart w:id="4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耐贯穿性能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permStart w:id="4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耐冲击性能</w:t>
            </w:r>
          </w:p>
          <w:p w14:paraId="61EEBC97">
            <w:pP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4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系绳断裂强力(需要带3米的绳子)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 </w:t>
            </w:r>
            <w:permStart w:id="4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阻燃性能</w:t>
            </w:r>
          </w:p>
        </w:tc>
      </w:tr>
      <w:tr w14:paraId="16CC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63" w:hRule="atLeast"/>
        </w:trPr>
        <w:tc>
          <w:tcPr>
            <w:tcW w:w="3285" w:type="dxa"/>
            <w:gridSpan w:val="2"/>
            <w:vAlign w:val="center"/>
          </w:tcPr>
          <w:p w14:paraId="2F08A543">
            <w:pPr>
              <w:jc w:val="left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permStart w:id="4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钢管脚手架扣件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GB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/T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15831-20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30" w:type="dxa"/>
            <w:gridSpan w:val="8"/>
            <w:vAlign w:val="center"/>
          </w:tcPr>
          <w:p w14:paraId="4E85A88A">
            <w:pP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4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抗滑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permStart w:id="4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抗拉   </w:t>
            </w:r>
            <w:permStart w:id="4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抗破坏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permStart w:id="4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扭转刚度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permStart w:id="4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外观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 w14:paraId="0AB9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63" w:hRule="atLeast"/>
        </w:trPr>
        <w:tc>
          <w:tcPr>
            <w:tcW w:w="3285" w:type="dxa"/>
            <w:gridSpan w:val="2"/>
            <w:vAlign w:val="center"/>
          </w:tcPr>
          <w:p w14:paraId="178D7D79">
            <w:pP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5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承插型盘扣式钢管支架构件</w:t>
            </w:r>
          </w:p>
          <w:p w14:paraId="4CF71C18">
            <w:pPr>
              <w:ind w:firstLine="181" w:firstLineChars="100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JG/T 503-2016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30" w:type="dxa"/>
            <w:gridSpan w:val="8"/>
            <w:vAlign w:val="center"/>
          </w:tcPr>
          <w:p w14:paraId="06CCC80C">
            <w:pP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5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连接盘单侧抗剪强度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permStart w:id="5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连接盘双侧抗剪强度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permStart w:id="5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连接盘抗弯强度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permStart w:id="5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连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接盘抗拉强度</w:t>
            </w:r>
          </w:p>
          <w:p w14:paraId="0AB94210">
            <w:pP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5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连接盘内侧环焊缝抗剪强度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permStart w:id="5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可调托撑抗压强度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permStart w:id="5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可调底座抗压强度</w:t>
            </w:r>
          </w:p>
        </w:tc>
      </w:tr>
      <w:tr w14:paraId="7E04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05" w:hRule="atLeast"/>
        </w:trPr>
        <w:tc>
          <w:tcPr>
            <w:tcW w:w="3285" w:type="dxa"/>
            <w:gridSpan w:val="2"/>
            <w:vAlign w:val="center"/>
          </w:tcPr>
          <w:p w14:paraId="209D762D">
            <w:pPr>
              <w:jc w:val="left"/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5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漏电保护器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（</w:t>
            </w:r>
            <w:permStart w:id="5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GB/T 14048.2-2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020 </w:t>
            </w:r>
            <w:permStart w:id="6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其他标准：</w:t>
            </w:r>
            <w:permStart w:id="6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permEnd w:id="6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530" w:type="dxa"/>
            <w:gridSpan w:val="8"/>
            <w:vAlign w:val="center"/>
          </w:tcPr>
          <w:p w14:paraId="580222BA">
            <w:pP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</w:pPr>
            <w:permStart w:id="6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剩余电流、分断时间</w:t>
            </w:r>
          </w:p>
        </w:tc>
      </w:tr>
      <w:tr w14:paraId="67F8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4" w:hRule="atLeast"/>
        </w:trPr>
        <w:tc>
          <w:tcPr>
            <w:tcW w:w="1585" w:type="dxa"/>
            <w:vAlign w:val="center"/>
          </w:tcPr>
          <w:p w14:paraId="541FA0C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63" w:edGrp="everyone" w:colFirst="1" w:colLast="1"/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备 注 说 明</w:t>
            </w:r>
          </w:p>
        </w:tc>
        <w:tc>
          <w:tcPr>
            <w:tcW w:w="9230" w:type="dxa"/>
            <w:gridSpan w:val="9"/>
            <w:vAlign w:val="center"/>
          </w:tcPr>
          <w:p w14:paraId="78AAF46A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63"/>
      <w:tr w14:paraId="381A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4" w:hRule="atLeast"/>
        </w:trPr>
        <w:tc>
          <w:tcPr>
            <w:tcW w:w="1585" w:type="dxa"/>
            <w:vAlign w:val="center"/>
          </w:tcPr>
          <w:p w14:paraId="7E5A235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来 样 方 式</w:t>
            </w:r>
          </w:p>
        </w:tc>
        <w:tc>
          <w:tcPr>
            <w:tcW w:w="9230" w:type="dxa"/>
            <w:gridSpan w:val="9"/>
            <w:vAlign w:val="center"/>
          </w:tcPr>
          <w:p w14:paraId="65E28E90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□客户自行送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52A2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4" w:hRule="atLeast"/>
        </w:trPr>
        <w:tc>
          <w:tcPr>
            <w:tcW w:w="1585" w:type="dxa"/>
            <w:vAlign w:val="center"/>
          </w:tcPr>
          <w:p w14:paraId="6A1FBF1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评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意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见</w:t>
            </w:r>
          </w:p>
        </w:tc>
        <w:tc>
          <w:tcPr>
            <w:tcW w:w="9230" w:type="dxa"/>
            <w:gridSpan w:val="9"/>
            <w:vAlign w:val="center"/>
          </w:tcPr>
          <w:p w14:paraId="1041F823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□符合检测要求 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□需要说明</w:t>
            </w:r>
          </w:p>
        </w:tc>
      </w:tr>
      <w:tr w14:paraId="4546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4" w:hRule="atLeast"/>
        </w:trPr>
        <w:tc>
          <w:tcPr>
            <w:tcW w:w="1585" w:type="dxa"/>
            <w:vAlign w:val="center"/>
          </w:tcPr>
          <w:p w14:paraId="5764F792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 测 费 用</w:t>
            </w:r>
          </w:p>
        </w:tc>
        <w:tc>
          <w:tcPr>
            <w:tcW w:w="3291" w:type="dxa"/>
            <w:gridSpan w:val="2"/>
            <w:vAlign w:val="center"/>
          </w:tcPr>
          <w:p w14:paraId="0C3B9589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68068B04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付 款 方 式</w:t>
            </w:r>
          </w:p>
        </w:tc>
        <w:tc>
          <w:tcPr>
            <w:tcW w:w="4528" w:type="dxa"/>
            <w:gridSpan w:val="3"/>
            <w:vAlign w:val="center"/>
          </w:tcPr>
          <w:p w14:paraId="1E156528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4D62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4" w:hRule="atLeast"/>
        </w:trPr>
        <w:tc>
          <w:tcPr>
            <w:tcW w:w="1585" w:type="dxa"/>
            <w:vAlign w:val="center"/>
          </w:tcPr>
          <w:p w14:paraId="15D10C00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291" w:type="dxa"/>
            <w:gridSpan w:val="2"/>
            <w:vAlign w:val="center"/>
          </w:tcPr>
          <w:p w14:paraId="41D2D0E9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5C7D0F8C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托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日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期</w:t>
            </w:r>
          </w:p>
        </w:tc>
        <w:tc>
          <w:tcPr>
            <w:tcW w:w="4528" w:type="dxa"/>
            <w:gridSpan w:val="3"/>
            <w:vAlign w:val="center"/>
          </w:tcPr>
          <w:p w14:paraId="286502CC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tr w14:paraId="15BF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85" w:type="dxa"/>
            <w:vAlign w:val="center"/>
          </w:tcPr>
          <w:p w14:paraId="600BBA09">
            <w:pPr>
              <w:jc w:val="center"/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委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托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说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明</w:t>
            </w:r>
          </w:p>
        </w:tc>
        <w:tc>
          <w:tcPr>
            <w:tcW w:w="9230" w:type="dxa"/>
            <w:gridSpan w:val="9"/>
            <w:vAlign w:val="center"/>
          </w:tcPr>
          <w:p w14:paraId="4E9B1F68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76915461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在□中打“√”表示选择该□后的内容。</w:t>
            </w:r>
          </w:p>
          <w:p w14:paraId="4FBC810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52E664F9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6672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585" w:type="dxa"/>
            <w:vAlign w:val="center"/>
          </w:tcPr>
          <w:p w14:paraId="2E5EA779">
            <w:pPr>
              <w:jc w:val="center"/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检测单位地址</w:t>
            </w:r>
          </w:p>
        </w:tc>
        <w:tc>
          <w:tcPr>
            <w:tcW w:w="9230" w:type="dxa"/>
            <w:gridSpan w:val="9"/>
            <w:vAlign w:val="center"/>
          </w:tcPr>
          <w:p w14:paraId="468DDC6B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总部：江宁区崇业路6号                             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              联系电话：025-52706533、52706522        </w:t>
            </w:r>
          </w:p>
          <w:p w14:paraId="4D3A4FA8">
            <w:pPr>
              <w:rPr>
                <w:rFonts w:hint="eastAsia"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滨江检测所：江宁区江宁街道长兴大街764-123号新天地商贸街区14幢122-123室    联系电话：025-52791600</w:t>
            </w:r>
          </w:p>
          <w:p w14:paraId="18CB6D90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禄口检测所：江宁区神舟路15号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                                            联系电话：025-52776316</w:t>
            </w:r>
          </w:p>
        </w:tc>
      </w:tr>
      <w:tr w14:paraId="3BC4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0815" w:type="dxa"/>
            <w:gridSpan w:val="10"/>
            <w:tcBorders>
              <w:left w:val="nil"/>
              <w:bottom w:val="nil"/>
              <w:right w:val="nil"/>
            </w:tcBorders>
          </w:tcPr>
          <w:p w14:paraId="17B8DEE3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                        第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D479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MmAHLn9ZW3Kab4C5uwJ4u285fyE=" w:salt="folPS3eAM2Bj77rjMlYvy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TkwOWZlZDNjOTFjNjAxYmU3OThlZjQwZjA3NjMifQ=="/>
  </w:docVars>
  <w:rsids>
    <w:rsidRoot w:val="00400ED5"/>
    <w:rsid w:val="00007439"/>
    <w:rsid w:val="000415C6"/>
    <w:rsid w:val="000416FF"/>
    <w:rsid w:val="00055826"/>
    <w:rsid w:val="000657F8"/>
    <w:rsid w:val="00077DF8"/>
    <w:rsid w:val="000A5842"/>
    <w:rsid w:val="000B5C01"/>
    <w:rsid w:val="000C742A"/>
    <w:rsid w:val="000D333F"/>
    <w:rsid w:val="00180FE2"/>
    <w:rsid w:val="001B216B"/>
    <w:rsid w:val="001B65C6"/>
    <w:rsid w:val="001C0F11"/>
    <w:rsid w:val="001C29F7"/>
    <w:rsid w:val="001D4434"/>
    <w:rsid w:val="002142B5"/>
    <w:rsid w:val="00216432"/>
    <w:rsid w:val="00221191"/>
    <w:rsid w:val="00246CFB"/>
    <w:rsid w:val="00291099"/>
    <w:rsid w:val="002D5D2B"/>
    <w:rsid w:val="002F372E"/>
    <w:rsid w:val="0032042B"/>
    <w:rsid w:val="00400ED5"/>
    <w:rsid w:val="00454F51"/>
    <w:rsid w:val="00456E3F"/>
    <w:rsid w:val="004B6865"/>
    <w:rsid w:val="004C5496"/>
    <w:rsid w:val="004C6DA4"/>
    <w:rsid w:val="0054622A"/>
    <w:rsid w:val="00580B75"/>
    <w:rsid w:val="00582748"/>
    <w:rsid w:val="005A1EE8"/>
    <w:rsid w:val="00607EE7"/>
    <w:rsid w:val="00664AD4"/>
    <w:rsid w:val="006737A2"/>
    <w:rsid w:val="006908C0"/>
    <w:rsid w:val="006C6916"/>
    <w:rsid w:val="006F42E4"/>
    <w:rsid w:val="00706EE1"/>
    <w:rsid w:val="0072063C"/>
    <w:rsid w:val="00730941"/>
    <w:rsid w:val="007317F9"/>
    <w:rsid w:val="0074188A"/>
    <w:rsid w:val="00762BAE"/>
    <w:rsid w:val="0077713A"/>
    <w:rsid w:val="00780E87"/>
    <w:rsid w:val="00786F90"/>
    <w:rsid w:val="007E12B9"/>
    <w:rsid w:val="008274ED"/>
    <w:rsid w:val="00857042"/>
    <w:rsid w:val="00871817"/>
    <w:rsid w:val="008C3E85"/>
    <w:rsid w:val="008D0543"/>
    <w:rsid w:val="008D73AB"/>
    <w:rsid w:val="008E6B04"/>
    <w:rsid w:val="00901079"/>
    <w:rsid w:val="00905F4B"/>
    <w:rsid w:val="009D496B"/>
    <w:rsid w:val="00A20C96"/>
    <w:rsid w:val="00A2570A"/>
    <w:rsid w:val="00A27A86"/>
    <w:rsid w:val="00A62C14"/>
    <w:rsid w:val="00A765F2"/>
    <w:rsid w:val="00AB1857"/>
    <w:rsid w:val="00AC1592"/>
    <w:rsid w:val="00AE2E87"/>
    <w:rsid w:val="00B176ED"/>
    <w:rsid w:val="00B36064"/>
    <w:rsid w:val="00B37DE3"/>
    <w:rsid w:val="00BB328F"/>
    <w:rsid w:val="00C9546F"/>
    <w:rsid w:val="00CB142D"/>
    <w:rsid w:val="00CE6C16"/>
    <w:rsid w:val="00CF3322"/>
    <w:rsid w:val="00CF5439"/>
    <w:rsid w:val="00D07560"/>
    <w:rsid w:val="00D61273"/>
    <w:rsid w:val="00DC2C10"/>
    <w:rsid w:val="00DD0118"/>
    <w:rsid w:val="00DE1FAA"/>
    <w:rsid w:val="00DF2D63"/>
    <w:rsid w:val="00E12EB3"/>
    <w:rsid w:val="00E31E49"/>
    <w:rsid w:val="00E65027"/>
    <w:rsid w:val="00E67FA6"/>
    <w:rsid w:val="00E76B01"/>
    <w:rsid w:val="00E808E2"/>
    <w:rsid w:val="00E96887"/>
    <w:rsid w:val="00EC438F"/>
    <w:rsid w:val="00EF6F6C"/>
    <w:rsid w:val="00F67020"/>
    <w:rsid w:val="00FE219C"/>
    <w:rsid w:val="00FE4A07"/>
    <w:rsid w:val="00FF7B3D"/>
    <w:rsid w:val="018B5235"/>
    <w:rsid w:val="03B04885"/>
    <w:rsid w:val="047343F5"/>
    <w:rsid w:val="067F79C5"/>
    <w:rsid w:val="0DB516A5"/>
    <w:rsid w:val="128E26EA"/>
    <w:rsid w:val="12AD174B"/>
    <w:rsid w:val="143C0CA7"/>
    <w:rsid w:val="15672D57"/>
    <w:rsid w:val="16F673D5"/>
    <w:rsid w:val="18B7595E"/>
    <w:rsid w:val="19D04C72"/>
    <w:rsid w:val="1D826AF3"/>
    <w:rsid w:val="1DE5341A"/>
    <w:rsid w:val="21731C31"/>
    <w:rsid w:val="22A16179"/>
    <w:rsid w:val="230A302C"/>
    <w:rsid w:val="29411817"/>
    <w:rsid w:val="2AD72B06"/>
    <w:rsid w:val="32E50E06"/>
    <w:rsid w:val="3928496B"/>
    <w:rsid w:val="3B66708D"/>
    <w:rsid w:val="3BF908D9"/>
    <w:rsid w:val="405F2570"/>
    <w:rsid w:val="417F35BE"/>
    <w:rsid w:val="43D85682"/>
    <w:rsid w:val="465B2193"/>
    <w:rsid w:val="476912CE"/>
    <w:rsid w:val="4D935553"/>
    <w:rsid w:val="52E066C6"/>
    <w:rsid w:val="550B3405"/>
    <w:rsid w:val="588B70D4"/>
    <w:rsid w:val="5F4C35E2"/>
    <w:rsid w:val="62BF6368"/>
    <w:rsid w:val="65887D0C"/>
    <w:rsid w:val="689A6AB9"/>
    <w:rsid w:val="765E3DF2"/>
    <w:rsid w:val="76EA30C0"/>
    <w:rsid w:val="7C0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E9C21-C63F-42C1-9584-81CF4FD28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847</Words>
  <Characters>997</Characters>
  <Lines>10</Lines>
  <Paragraphs>2</Paragraphs>
  <TotalTime>4</TotalTime>
  <ScaleCrop>false</ScaleCrop>
  <LinksUpToDate>false</LinksUpToDate>
  <CharactersWithSpaces>1691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2018-08-03T00:56:00Z</dcterms:created>
  <dc:creator>Administrator</dc:creator>
  <cp:lastModifiedBy>admin</cp:lastModifiedBy>
  <cp:lastPrinted>2024-01-17T01:10:00Z</cp:lastPrinted>
  <dcterms:modified xsi:type="dcterms:W3CDTF">2025-08-04T08:07:46Z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DB6482C0E35D4F34815CF3948769BBC0_13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